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373" w:type="dxa"/>
        <w:jc w:val="left"/>
        <w:tblInd w:w="0" w:type="dxa"/>
        <w:tblCellMar>
          <w:top w:w="0" w:type="dxa"/>
          <w:left w:w="108" w:type="dxa"/>
          <w:bottom w:w="0" w:type="dxa"/>
          <w:right w:w="108" w:type="dxa"/>
        </w:tblCellMar>
        <w:tblLook w:val="01e0" w:noHBand="0" w:noVBand="0" w:firstColumn="1" w:lastRow="1" w:lastColumn="1" w:firstRow="1"/>
      </w:tblPr>
      <w:tblGrid>
        <w:gridCol w:w="9373"/>
      </w:tblGrid>
      <w:tr>
        <w:trPr/>
        <w:tc>
          <w:tcPr>
            <w:tcW w:w="9373" w:type="dxa"/>
            <w:tcBorders>
              <w:bottom w:val="thinThickLargeGap" w:sz="24" w:space="0" w:color="000000"/>
            </w:tcBorders>
          </w:tcPr>
          <w:p>
            <w:pPr>
              <w:pStyle w:val="1"/>
              <w:widowControl w:val="false"/>
              <w:rPr>
                <w:rFonts w:ascii="Times New Roman" w:hAnsi="Times New Roman" w:eastAsia="Times New Roman"/>
                <w:sz w:val="32"/>
                <w:szCs w:val="32"/>
              </w:rPr>
            </w:pPr>
            <w:r>
              <w:rPr>
                <w:rFonts w:eastAsia="Times New Roman" w:ascii="Times New Roman" w:hAnsi="Times New Roman"/>
                <w:sz w:val="32"/>
                <w:szCs w:val="32"/>
              </w:rPr>
              <w:t>Территориальная избирательная комиссия</w:t>
            </w:r>
          </w:p>
          <w:p>
            <w:pPr>
              <w:pStyle w:val="Normal"/>
              <w:widowControl w:val="false"/>
              <w:jc w:val="center"/>
              <w:rPr>
                <w:rFonts w:eastAsia="Calibri"/>
                <w:b/>
                <w:b/>
                <w:sz w:val="32"/>
                <w:szCs w:val="32"/>
              </w:rPr>
            </w:pPr>
            <w:r>
              <w:rPr>
                <w:rFonts w:eastAsia="Calibri"/>
                <w:b/>
                <w:sz w:val="32"/>
                <w:szCs w:val="32"/>
              </w:rPr>
              <w:t>Лабинская</w:t>
            </w:r>
          </w:p>
          <w:p>
            <w:pPr>
              <w:pStyle w:val="Normal"/>
              <w:widowControl w:val="false"/>
              <w:jc w:val="center"/>
              <w:rPr>
                <w:rFonts w:eastAsia="Calibri"/>
                <w:sz w:val="20"/>
              </w:rPr>
            </w:pPr>
            <w:r>
              <w:rPr>
                <w:rFonts w:eastAsia="Calibri"/>
                <w:sz w:val="20"/>
              </w:rPr>
            </w:r>
          </w:p>
          <w:p>
            <w:pPr>
              <w:pStyle w:val="Normal"/>
              <w:widowControl w:val="false"/>
              <w:jc w:val="center"/>
              <w:rPr/>
            </w:pPr>
            <w:r>
              <w:rPr>
                <w:color w:val="000000"/>
                <w:sz w:val="21"/>
                <w:szCs w:val="21"/>
              </w:rPr>
              <w:t xml:space="preserve">Константинова ул., д.2, г. Лабинск, Краснодарский край, 352500, </w:t>
            </w:r>
            <w:r>
              <w:rPr>
                <w:rFonts w:eastAsia="Calibri"/>
                <w:color w:val="000000"/>
                <w:sz w:val="21"/>
                <w:szCs w:val="21"/>
              </w:rPr>
              <w:t>тел. (86169) 3-20-86,</w:t>
            </w:r>
          </w:p>
          <w:p>
            <w:pPr>
              <w:pStyle w:val="Normal"/>
              <w:widowControl w:val="false"/>
              <w:jc w:val="center"/>
              <w:rPr>
                <w:rFonts w:eastAsia="Calibri"/>
                <w:sz w:val="22"/>
                <w:lang w:val="en-US"/>
              </w:rPr>
            </w:pPr>
            <w:r>
              <w:rPr>
                <w:rFonts w:eastAsia="Times New Roman"/>
                <w:color w:val="000000"/>
                <w:sz w:val="21"/>
                <w:szCs w:val="21"/>
              </w:rPr>
              <w:t xml:space="preserve"> </w:t>
            </w:r>
            <w:r>
              <w:rPr>
                <w:rFonts w:eastAsia="Calibri"/>
                <w:color w:val="000000"/>
                <w:sz w:val="21"/>
                <w:szCs w:val="21"/>
                <w:lang w:val="en-US"/>
              </w:rPr>
              <w:t xml:space="preserve">e-mail  </w:t>
            </w:r>
            <w:hyperlink r:id="rId2">
              <w:r>
                <w:rPr>
                  <w:rFonts w:eastAsia="Calibri"/>
                  <w:color w:val="000000"/>
                  <w:sz w:val="21"/>
                  <w:szCs w:val="21"/>
                  <w:lang w:val="en-US"/>
                </w:rPr>
                <w:t>t33@ikkk.ru</w:t>
              </w:r>
            </w:hyperlink>
          </w:p>
        </w:tc>
      </w:tr>
    </w:tbl>
    <w:p>
      <w:pPr>
        <w:pStyle w:val="Normal"/>
        <w:jc w:val="center"/>
        <w:rPr>
          <w:rFonts w:eastAsia="Calibri"/>
          <w:b/>
          <w:b/>
          <w:bCs/>
          <w:lang w:val="en-US"/>
        </w:rPr>
      </w:pPr>
      <w:r>
        <w:rPr>
          <w:rFonts w:eastAsia="Calibri"/>
          <w:b/>
          <w:bCs/>
          <w:lang w:val="en-US"/>
        </w:rPr>
      </w:r>
    </w:p>
    <w:p>
      <w:pPr>
        <w:pStyle w:val="3"/>
        <w:rPr>
          <w:sz w:val="32"/>
          <w:szCs w:val="32"/>
        </w:rPr>
      </w:pPr>
      <w:r>
        <w:rPr>
          <w:sz w:val="32"/>
          <w:szCs w:val="32"/>
        </w:rPr>
        <w:t>РЕШЕНИЕ</w:t>
      </w:r>
    </w:p>
    <w:tbl>
      <w:tblPr>
        <w:tblW w:w="8930" w:type="dxa"/>
        <w:jc w:val="left"/>
        <w:tblInd w:w="250" w:type="dxa"/>
        <w:tblCellMar>
          <w:top w:w="55" w:type="dxa"/>
          <w:left w:w="108" w:type="dxa"/>
          <w:bottom w:w="55" w:type="dxa"/>
          <w:right w:w="108" w:type="dxa"/>
        </w:tblCellMar>
        <w:tblLook w:val="0000" w:noHBand="0" w:noVBand="0" w:firstColumn="0" w:lastRow="0" w:lastColumn="0" w:firstRow="0"/>
      </w:tblPr>
      <w:tblGrid>
        <w:gridCol w:w="2802"/>
        <w:gridCol w:w="3999"/>
        <w:gridCol w:w="2129"/>
      </w:tblGrid>
      <w:tr>
        <w:trPr>
          <w:cantSplit w:val="true"/>
        </w:trPr>
        <w:tc>
          <w:tcPr>
            <w:tcW w:w="2802" w:type="dxa"/>
            <w:tcBorders/>
          </w:tcPr>
          <w:p>
            <w:pPr>
              <w:pStyle w:val="Style24"/>
              <w:widowControl w:val="false"/>
              <w:tabs>
                <w:tab w:val="clear" w:pos="4677"/>
                <w:tab w:val="clear" w:pos="9355"/>
              </w:tabs>
              <w:rPr>
                <w:szCs w:val="28"/>
              </w:rPr>
            </w:pPr>
            <w:r>
              <w:rPr>
                <w:szCs w:val="28"/>
              </w:rPr>
              <w:t>31 июля 2024 г.</w:t>
            </w:r>
          </w:p>
        </w:tc>
        <w:tc>
          <w:tcPr>
            <w:tcW w:w="3999" w:type="dxa"/>
            <w:tcBorders/>
          </w:tcPr>
          <w:p>
            <w:pPr>
              <w:pStyle w:val="Normal"/>
              <w:widowControl w:val="false"/>
              <w:rPr>
                <w:rFonts w:eastAsia="Calibri"/>
                <w:szCs w:val="28"/>
              </w:rPr>
            </w:pPr>
            <w:r>
              <w:rPr>
                <w:rFonts w:eastAsia="Calibri"/>
                <w:szCs w:val="28"/>
              </w:rPr>
            </w:r>
          </w:p>
        </w:tc>
        <w:tc>
          <w:tcPr>
            <w:tcW w:w="2129" w:type="dxa"/>
            <w:tcBorders/>
          </w:tcPr>
          <w:p>
            <w:pPr>
              <w:pStyle w:val="21"/>
              <w:keepNext w:val="false"/>
              <w:spacing w:lineRule="auto" w:line="240"/>
              <w:jc w:val="left"/>
              <w:rPr/>
            </w:pPr>
            <w:r>
              <w:rPr/>
              <w:t xml:space="preserve">  №   </w:t>
            </w:r>
            <w:r>
              <w:rPr/>
              <w:t>1</w:t>
            </w:r>
            <w:r>
              <w:rPr/>
              <w:t>14</w:t>
            </w:r>
            <w:r>
              <w:rPr/>
              <w:t>/1</w:t>
            </w:r>
            <w:r>
              <w:rPr/>
              <w:t>467</w:t>
            </w:r>
          </w:p>
        </w:tc>
      </w:tr>
    </w:tbl>
    <w:p>
      <w:pPr>
        <w:pStyle w:val="Normal"/>
        <w:jc w:val="center"/>
        <w:rPr>
          <w:rFonts w:eastAsia="Calibri"/>
          <w:b/>
          <w:b/>
        </w:rPr>
      </w:pPr>
      <w:r>
        <w:rPr>
          <w:rFonts w:eastAsia="Calibri"/>
          <w:b/>
        </w:rPr>
        <w:t>г. Лабинск</w:t>
      </w:r>
    </w:p>
    <w:p>
      <w:pPr>
        <w:pStyle w:val="Normal"/>
        <w:rPr>
          <w:sz w:val="24"/>
          <w:szCs w:val="24"/>
        </w:rPr>
      </w:pPr>
      <w:r>
        <w:rPr>
          <w:sz w:val="24"/>
          <w:szCs w:val="24"/>
        </w:rPr>
      </w:r>
    </w:p>
    <w:p>
      <w:pPr>
        <w:pStyle w:val="NoSpacing"/>
        <w:jc w:val="center"/>
        <w:rPr>
          <w:b/>
          <w:b/>
        </w:rPr>
      </w:pPr>
      <w:r>
        <w:rPr>
          <w:b/>
        </w:rPr>
        <w:t xml:space="preserve">О регистрации Перевалова Сергея Михайловича кандидатом </w:t>
      </w:r>
    </w:p>
    <w:p>
      <w:pPr>
        <w:pStyle w:val="NoSpacing"/>
        <w:jc w:val="center"/>
        <w:rPr>
          <w:b/>
          <w:b/>
        </w:rPr>
      </w:pPr>
      <w:r>
        <w:rPr>
          <w:b/>
        </w:rPr>
        <w:t xml:space="preserve">на должность главы Упорненского сельского поселения </w:t>
      </w:r>
    </w:p>
    <w:p>
      <w:pPr>
        <w:pStyle w:val="NoSpacing"/>
        <w:ind w:left="720" w:hanging="0"/>
        <w:jc w:val="center"/>
        <w:rPr>
          <w:b/>
          <w:b/>
        </w:rPr>
      </w:pPr>
      <w:r>
        <w:rPr>
          <w:b/>
        </w:rPr>
        <w:t xml:space="preserve">Лабинского района  </w:t>
      </w:r>
    </w:p>
    <w:p>
      <w:pPr>
        <w:pStyle w:val="Normal"/>
        <w:jc w:val="center"/>
        <w:rPr>
          <w:szCs w:val="28"/>
        </w:rPr>
      </w:pPr>
      <w:r>
        <w:rPr>
          <w:szCs w:val="28"/>
        </w:rPr>
      </w:r>
    </w:p>
    <w:p>
      <w:pPr>
        <w:pStyle w:val="NoSpacing"/>
        <w:ind w:firstLine="708"/>
        <w:rPr/>
      </w:pPr>
      <w:r>
        <w:rPr/>
        <w:t>Рассмотрев документы Перевалова С.М., представленные в территориальную избирательную комиссию Лабинская для выдвижения и регистрации кандидатом на должность главы Упорненского сельского поселения Лабинского района, руководствуясь статьей 38 Федерального закона от 12 июня 2002 г. № 67-ФЗ «</w:t>
      </w:r>
      <w:r>
        <w:rPr>
          <w:rFonts w:eastAsia="Calibri"/>
        </w:rPr>
        <w:t xml:space="preserve">Об основных гарантиях избирательных прав и права на участие в референдуме граждан Российской Федерации» и статьями 23, 74 Закона Краснодарского края </w:t>
      </w:r>
      <w:r>
        <w:rPr/>
        <w:t xml:space="preserve">от 26 декабря 2005 года № 966-КЗ </w:t>
      </w:r>
      <w:r>
        <w:rPr>
          <w:rFonts w:eastAsia="Calibri"/>
        </w:rPr>
        <w:t>«О муниципальных выборах в Краснодарском крае»,</w:t>
      </w:r>
      <w:r>
        <w:rPr/>
        <w:t xml:space="preserve"> территориальная избирательная комиссия Лабинская РЕШИЛА:</w:t>
      </w:r>
    </w:p>
    <w:p>
      <w:pPr>
        <w:pStyle w:val="NoSpacing"/>
        <w:ind w:firstLine="708"/>
        <w:rPr/>
      </w:pPr>
      <w:r>
        <w:rPr/>
        <w:t xml:space="preserve">1. Зарегистрировать Перевалова Сергея Михайловича, 1962 г.р.,  выдвинутого Лабинским местным отделением Краснодарского регионального отделения Всероссийской политической партии «ЕДИНАЯ РОССИЯ», кандидатом на должность главы Упорненского сельского поселения Лабинского района  31 июля 2024 года в 10 часов 20 минут. </w:t>
      </w:r>
    </w:p>
    <w:p>
      <w:pPr>
        <w:pStyle w:val="NoSpacing"/>
        <w:ind w:firstLine="708"/>
        <w:rPr/>
      </w:pPr>
      <w:r>
        <w:rPr/>
        <w:t>2. Вручить Перевалову С.М.</w:t>
      </w:r>
      <w:bookmarkStart w:id="0" w:name="_GoBack"/>
      <w:bookmarkEnd w:id="0"/>
      <w:r>
        <w:rPr/>
        <w:t xml:space="preserve"> удостоверение установленного образца.</w:t>
      </w:r>
    </w:p>
    <w:p>
      <w:pPr>
        <w:pStyle w:val="NoSpacing"/>
        <w:ind w:firstLine="708"/>
        <w:rPr/>
      </w:pPr>
      <w:r>
        <w:rPr/>
        <w:t>3. Разместить настоящее решение на сайте территориальной избирательной комиссии Лабинская</w:t>
      </w:r>
      <w:r>
        <w:rPr>
          <w:i/>
        </w:rPr>
        <w:t xml:space="preserve">. </w:t>
      </w:r>
    </w:p>
    <w:p>
      <w:pPr>
        <w:pStyle w:val="Normal"/>
        <w:ind w:firstLine="709"/>
        <w:rPr>
          <w:szCs w:val="28"/>
        </w:rPr>
      </w:pPr>
      <w:r>
        <w:rPr>
          <w:szCs w:val="28"/>
        </w:rPr>
        <w:t>4. Направить на сайт газеты «Провинциальная газета», указанную в пункте 1 настоящего решения информацию, для публикации в установленном порядке.</w:t>
      </w:r>
    </w:p>
    <w:p>
      <w:pPr>
        <w:pStyle w:val="Style21"/>
        <w:spacing w:before="0" w:after="0"/>
        <w:ind w:left="0" w:firstLine="709"/>
        <w:jc w:val="both"/>
        <w:rPr>
          <w:i/>
          <w:i/>
          <w:sz w:val="28"/>
          <w:szCs w:val="28"/>
        </w:rPr>
      </w:pPr>
      <w:r>
        <w:rPr>
          <w:sz w:val="28"/>
          <w:szCs w:val="28"/>
        </w:rPr>
        <w:t>5. Контроль за выполнением пунктов 2, 3 и 4 настоящего решения возложить на секретаря территориальной избирательной комиссии Лабинская Аксенову А.В.</w:t>
      </w:r>
    </w:p>
    <w:p>
      <w:pPr>
        <w:pStyle w:val="Style21"/>
        <w:spacing w:before="0" w:after="0"/>
        <w:ind w:left="0" w:hanging="0"/>
        <w:rPr/>
      </w:pPr>
      <w:r>
        <w:rPr/>
      </w:r>
    </w:p>
    <w:p>
      <w:pPr>
        <w:pStyle w:val="Style24"/>
        <w:tabs>
          <w:tab w:val="center" w:pos="4677" w:leader="none"/>
          <w:tab w:val="left" w:pos="7140" w:leader="none"/>
          <w:tab w:val="right" w:pos="9355" w:leader="none"/>
        </w:tabs>
        <w:jc w:val="both"/>
        <w:rPr>
          <w:szCs w:val="28"/>
        </w:rPr>
      </w:pPr>
      <w:r>
        <w:rPr>
          <w:szCs w:val="28"/>
        </w:rPr>
        <w:t xml:space="preserve">Председатель  территориальной </w:t>
      </w:r>
    </w:p>
    <w:p>
      <w:pPr>
        <w:pStyle w:val="Style24"/>
        <w:tabs>
          <w:tab w:val="center" w:pos="4677" w:leader="none"/>
          <w:tab w:val="left" w:pos="7140" w:leader="none"/>
          <w:tab w:val="right" w:pos="9355" w:leader="none"/>
        </w:tabs>
        <w:jc w:val="both"/>
        <w:rPr>
          <w:szCs w:val="28"/>
        </w:rPr>
      </w:pPr>
      <w:r>
        <w:rPr>
          <w:szCs w:val="28"/>
        </w:rPr>
        <w:t>избирательной комиссии                                                         М.Ф. Зинкова</w:t>
      </w:r>
    </w:p>
    <w:p>
      <w:pPr>
        <w:pStyle w:val="Normal"/>
        <w:rPr>
          <w:szCs w:val="28"/>
        </w:rPr>
      </w:pPr>
      <w:r>
        <w:rPr>
          <w:szCs w:val="28"/>
        </w:rPr>
      </w:r>
    </w:p>
    <w:p>
      <w:pPr>
        <w:pStyle w:val="Normal"/>
        <w:rPr>
          <w:szCs w:val="28"/>
        </w:rPr>
      </w:pPr>
      <w:r>
        <w:rPr>
          <w:szCs w:val="28"/>
        </w:rPr>
        <w:t xml:space="preserve">Секретарь территориальной </w:t>
      </w:r>
    </w:p>
    <w:p>
      <w:pPr>
        <w:pStyle w:val="Normal"/>
        <w:rPr/>
      </w:pPr>
      <w:r>
        <w:rPr>
          <w:szCs w:val="28"/>
        </w:rPr>
        <w:t>избирательной комиссии                                                         А.В. Аксенова</w:t>
      </w:r>
    </w:p>
    <w:sectPr>
      <w:type w:val="nextPage"/>
      <w:pgSz w:w="11906" w:h="16838"/>
      <w:pgMar w:left="1644" w:right="794" w:header="0" w:top="907"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37ddc"/>
    <w:pPr>
      <w:widowControl/>
      <w:suppressAutoHyphens w:val="true"/>
      <w:bidi w:val="0"/>
      <w:spacing w:before="0" w:after="0"/>
      <w:jc w:val="both"/>
    </w:pPr>
    <w:rPr>
      <w:rFonts w:ascii="Times New Roman" w:hAnsi="Times New Roman" w:cs="Times New Roman" w:eastAsia="Calibri" w:eastAsiaTheme="minorHAnsi"/>
      <w:color w:val="auto"/>
      <w:kern w:val="0"/>
      <w:sz w:val="28"/>
      <w:szCs w:val="22"/>
      <w:lang w:val="ru-RU" w:eastAsia="en-US" w:bidi="ar-SA"/>
    </w:rPr>
  </w:style>
  <w:style w:type="paragraph" w:styleId="1">
    <w:name w:val="Heading 1"/>
    <w:basedOn w:val="Normal"/>
    <w:next w:val="Normal"/>
    <w:qFormat/>
    <w:rsid w:val="002e3b98"/>
    <w:pPr>
      <w:keepNext w:val="true"/>
      <w:jc w:val="center"/>
      <w:outlineLvl w:val="0"/>
    </w:pPr>
    <w:rPr>
      <w:rFonts w:ascii="Calibri" w:hAnsi="Calibri" w:eastAsia="Calibri"/>
      <w:b/>
      <w:bCs/>
      <w:sz w:val="35"/>
      <w:szCs w:val="24"/>
      <w:lang w:eastAsia="ru-RU"/>
    </w:rPr>
  </w:style>
  <w:style w:type="paragraph" w:styleId="3">
    <w:name w:val="Heading 3"/>
    <w:basedOn w:val="Normal"/>
    <w:next w:val="Normal"/>
    <w:qFormat/>
    <w:rsid w:val="002e3b98"/>
    <w:pPr>
      <w:keepNext w:val="true"/>
      <w:jc w:val="center"/>
      <w:outlineLvl w:val="2"/>
    </w:pPr>
    <w:rPr>
      <w:rFonts w:eastAsia="Times New Roman"/>
      <w:b/>
      <w:sz w:val="36"/>
      <w:szCs w:val="24"/>
      <w:lang w:eastAsia="ru-RU"/>
    </w:rPr>
  </w:style>
  <w:style w:type="character" w:styleId="DefaultParagraphFont" w:default="1">
    <w:name w:val="Default Paragraph Font"/>
    <w:uiPriority w:val="1"/>
    <w:semiHidden/>
    <w:unhideWhenUsed/>
    <w:qFormat/>
    <w:rPr/>
  </w:style>
  <w:style w:type="character" w:styleId="Style12" w:customStyle="1">
    <w:name w:val="Основной текст с отступом Знак"/>
    <w:basedOn w:val="DefaultParagraphFont"/>
    <w:qFormat/>
    <w:rsid w:val="00337ddc"/>
    <w:rPr>
      <w:rFonts w:ascii="Times New Roman" w:hAnsi="Times New Roman" w:eastAsia="Times New Roman" w:cs="Times New Roman"/>
      <w:sz w:val="24"/>
      <w:szCs w:val="24"/>
      <w:lang w:eastAsia="ru-RU"/>
    </w:rPr>
  </w:style>
  <w:style w:type="character" w:styleId="2" w:customStyle="1">
    <w:name w:val="Верхний колонтитул Знак2"/>
    <w:basedOn w:val="DefaultParagraphFont"/>
    <w:link w:val="a4"/>
    <w:qFormat/>
    <w:rsid w:val="002e3b98"/>
    <w:rPr>
      <w:rFonts w:ascii="Calibri" w:hAnsi="Calibri" w:eastAsia="Calibri" w:cs="Times New Roman"/>
      <w:b/>
      <w:bCs/>
      <w:sz w:val="35"/>
      <w:szCs w:val="24"/>
      <w:lang w:eastAsia="ru-RU"/>
    </w:rPr>
  </w:style>
  <w:style w:type="character" w:styleId="31" w:customStyle="1">
    <w:name w:val="Заголовок 3 Знак"/>
    <w:basedOn w:val="DefaultParagraphFont"/>
    <w:qFormat/>
    <w:rsid w:val="002e3b98"/>
    <w:rPr>
      <w:rFonts w:ascii="Times New Roman" w:hAnsi="Times New Roman" w:eastAsia="Times New Roman" w:cs="Times New Roman"/>
      <w:b/>
      <w:sz w:val="36"/>
      <w:szCs w:val="24"/>
      <w:lang w:eastAsia="ru-RU"/>
    </w:rPr>
  </w:style>
  <w:style w:type="character" w:styleId="Style13" w:customStyle="1">
    <w:name w:val="Верхний колонтитул Знак"/>
    <w:basedOn w:val="DefaultParagraphFont"/>
    <w:uiPriority w:val="99"/>
    <w:semiHidden/>
    <w:qFormat/>
    <w:rsid w:val="002e3b98"/>
    <w:rPr>
      <w:rFonts w:ascii="Times New Roman" w:hAnsi="Times New Roman" w:cs="Times New Roman"/>
      <w:sz w:val="28"/>
    </w:rPr>
  </w:style>
  <w:style w:type="character" w:styleId="11" w:customStyle="1">
    <w:name w:val="Верхний колонтитул Знак1"/>
    <w:basedOn w:val="DefaultParagraphFont"/>
    <w:qFormat/>
    <w:rsid w:val="002e3b98"/>
    <w:rPr>
      <w:rFonts w:ascii="Times New Roman" w:hAnsi="Times New Roman" w:eastAsia="Times New Roman" w:cs="Times New Roman"/>
      <w:bCs/>
      <w:sz w:val="28"/>
      <w:szCs w:val="24"/>
      <w:lang w:eastAsia="ru-RU"/>
    </w:rPr>
  </w:style>
  <w:style w:type="character" w:styleId="32" w:customStyle="1">
    <w:name w:val="Основной текст с отступом 3 Знак"/>
    <w:basedOn w:val="DefaultParagraphFont"/>
    <w:link w:val="32"/>
    <w:uiPriority w:val="99"/>
    <w:qFormat/>
    <w:rsid w:val="00b447d8"/>
    <w:rPr>
      <w:rFonts w:ascii="Times New Roman" w:hAnsi="Times New Roman" w:cs="Times New Roman"/>
      <w:sz w:val="16"/>
      <w:szCs w:val="16"/>
    </w:rPr>
  </w:style>
  <w:style w:type="character" w:styleId="Style14" w:customStyle="1">
    <w:name w:val="Интернет-ссылка"/>
    <w:rPr>
      <w:color w:val="000080"/>
      <w:u w:val="single"/>
    </w:rPr>
  </w:style>
  <w:style w:type="character" w:styleId="Style15" w:customStyle="1">
    <w:name w:val="Символ нумерации"/>
    <w:qFormat/>
    <w:rPr/>
  </w:style>
  <w:style w:type="paragraph" w:styleId="Style16" w:customStyle="1">
    <w:name w:val="Заголовок"/>
    <w:basedOn w:val="Normal"/>
    <w:next w:val="Style17"/>
    <w:qFormat/>
    <w:pPr>
      <w:keepNext w:val="true"/>
      <w:spacing w:before="240" w:after="120"/>
    </w:pPr>
    <w:rPr>
      <w:rFonts w:ascii="Liberation Sans" w:hAnsi="Liberation Sans" w:eastAsia="Noto Sans CJK SC" w:cs="Lohit Devanagari"/>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heading">
    <w:name w:val="index heading"/>
    <w:basedOn w:val="Normal"/>
    <w:qFormat/>
    <w:pPr>
      <w:suppressLineNumbers/>
    </w:pPr>
    <w:rPr>
      <w:rFonts w:cs="Lohit Devanagari"/>
    </w:rPr>
  </w:style>
  <w:style w:type="paragraph" w:styleId="Style21">
    <w:name w:val="Body Text Indent"/>
    <w:basedOn w:val="Normal"/>
    <w:unhideWhenUsed/>
    <w:rsid w:val="00337ddc"/>
    <w:pPr>
      <w:spacing w:before="0" w:after="120"/>
      <w:ind w:left="283" w:hanging="0"/>
      <w:jc w:val="left"/>
    </w:pPr>
    <w:rPr>
      <w:rFonts w:eastAsia="Times New Roman"/>
      <w:sz w:val="24"/>
      <w:szCs w:val="24"/>
      <w:lang w:eastAsia="ru-RU"/>
    </w:rPr>
  </w:style>
  <w:style w:type="paragraph" w:styleId="Style22" w:customStyle="1">
    <w:name w:val="Верхний и нижний колонтитулы"/>
    <w:basedOn w:val="Normal"/>
    <w:qFormat/>
    <w:pPr/>
    <w:rPr/>
  </w:style>
  <w:style w:type="paragraph" w:styleId="Style23" w:customStyle="1">
    <w:name w:val="Колонтитул"/>
    <w:basedOn w:val="Normal"/>
    <w:qFormat/>
    <w:pPr/>
    <w:rPr/>
  </w:style>
  <w:style w:type="paragraph" w:styleId="Style24">
    <w:name w:val="Header"/>
    <w:basedOn w:val="Normal"/>
    <w:link w:val="2"/>
    <w:unhideWhenUsed/>
    <w:rsid w:val="002e3b98"/>
    <w:pPr>
      <w:tabs>
        <w:tab w:val="clear" w:pos="708"/>
        <w:tab w:val="center" w:pos="4677" w:leader="none"/>
        <w:tab w:val="right" w:pos="9355" w:leader="none"/>
      </w:tabs>
      <w:jc w:val="left"/>
    </w:pPr>
    <w:rPr>
      <w:rFonts w:eastAsia="Times New Roman"/>
      <w:bCs/>
      <w:szCs w:val="24"/>
      <w:lang w:eastAsia="ru-RU"/>
    </w:rPr>
  </w:style>
  <w:style w:type="paragraph" w:styleId="21" w:customStyle="1">
    <w:name w:val="заголовок 2"/>
    <w:basedOn w:val="Normal"/>
    <w:next w:val="Normal"/>
    <w:qFormat/>
    <w:rsid w:val="002e3b98"/>
    <w:pPr>
      <w:keepNext w:val="true"/>
      <w:widowControl w:val="false"/>
      <w:spacing w:lineRule="auto" w:line="360"/>
      <w:jc w:val="center"/>
    </w:pPr>
    <w:rPr>
      <w:rFonts w:eastAsia="Times New Roman"/>
      <w:szCs w:val="28"/>
      <w:lang w:eastAsia="ru-RU"/>
    </w:rPr>
  </w:style>
  <w:style w:type="paragraph" w:styleId="BodyTextIndent3">
    <w:name w:val="Body Text Indent 3"/>
    <w:basedOn w:val="Normal"/>
    <w:link w:val="31"/>
    <w:uiPriority w:val="99"/>
    <w:unhideWhenUsed/>
    <w:qFormat/>
    <w:rsid w:val="00b447d8"/>
    <w:pPr>
      <w:spacing w:before="0" w:after="120"/>
      <w:ind w:left="283" w:hanging="0"/>
    </w:pPr>
    <w:rPr>
      <w:sz w:val="16"/>
      <w:szCs w:val="16"/>
    </w:rPr>
  </w:style>
  <w:style w:type="paragraph" w:styleId="NoSpacing">
    <w:name w:val="No Spacing"/>
    <w:uiPriority w:val="1"/>
    <w:qFormat/>
    <w:rsid w:val="004a6c1d"/>
    <w:pPr>
      <w:widowControl/>
      <w:suppressAutoHyphens w:val="true"/>
      <w:bidi w:val="0"/>
      <w:spacing w:before="0" w:after="0"/>
      <w:jc w:val="both"/>
    </w:pPr>
    <w:rPr>
      <w:rFonts w:ascii="Times New Roman" w:hAnsi="Times New Roman" w:cs="Times New Roman" w:eastAsia="Calibri" w:eastAsiaTheme="minorHAnsi"/>
      <w:color w:val="auto"/>
      <w:kern w:val="0"/>
      <w:sz w:val="28"/>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33@ikkk.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D29D5-B20F-48A7-B3C4-2448CBB4F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LibreOffice/6.4.7.2$Linux_X86_64 LibreOffice_project/40$Build-2</Application>
  <Pages>1</Pages>
  <Words>293</Words>
  <Characters>1676</Characters>
  <CharactersWithSpaces>1966</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2024-07-29T09:32:00Z</dcterms:created>
  <dc:creator>admin</dc:creator>
  <dc:description/>
  <dc:language>ru-RU</dc:language>
  <cp:lastModifiedBy/>
  <cp:lastPrinted>2024-07-30T11:19:15Z</cp:lastPrinted>
  <dcterms:modified xsi:type="dcterms:W3CDTF">2024-07-30T11:19:39Z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