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449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 Саакян Геворга Ваниковича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Лабинскому  пятимандатному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Саакян Г.В., представленные в территориальную избирательную комиссию Лабинская для выдвижения и регистрации кандидатом в депутаты Совета Лабинского городского  поселения Лабинского района  по Лабинскому   пятимандатному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Саакян Геворга Ваниковича,  1987 г.р.,  выдвинутого 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 поселения Лабинского района  по Лабинскому  пятимандатному избирательному округу № 2  28 июля 2024 года в 13 часов 30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Саакян Г.В. 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60C2D-F222-4A2F-AD11-5489B0E6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316</Words>
  <Characters>1805</Characters>
  <CharactersWithSpaces>2117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2024-07-28T08:40:00Z</dcterms:created>
  <dc:creator>admin</dc:creator>
  <dc:description/>
  <dc:language>ru-RU</dc:language>
  <cp:lastModifiedBy/>
  <cp:lastPrinted>2024-07-29T10:16:57Z</cp:lastPrinted>
  <dcterms:modified xsi:type="dcterms:W3CDTF">2024-07-29T10:17:02Z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