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109 /13</w:t>
            </w:r>
            <w:r>
              <w:rPr/>
              <w:t>50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Ишиной Валентины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Ишиной В.В., представленные в территориальную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Ишину Валентину Владимировну, 1981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             2024 года в 12 часов 55 минут. </w:t>
      </w:r>
    </w:p>
    <w:p>
      <w:pPr>
        <w:pStyle w:val="NoSpacing"/>
        <w:ind w:firstLine="708"/>
        <w:rPr/>
      </w:pPr>
      <w:r>
        <w:rPr/>
        <w:t>2. Вручить Ишиной В.В.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39F8-FA8D-41BD-8B42-49CC3D2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320</Words>
  <Characters>1827</Characters>
  <CharactersWithSpaces>2143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2024-07-26T07:55:00Z</dcterms:created>
  <dc:creator>admin</dc:creator>
  <dc:description/>
  <dc:language>ru-RU</dc:language>
  <cp:lastModifiedBy/>
  <cp:lastPrinted>2024-07-26T11:35:09Z</cp:lastPrinted>
  <dcterms:modified xsi:type="dcterms:W3CDTF">2024-07-26T11:35:35Z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