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349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Зуб Анастасии Михайловны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Лучевого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по Лучевому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Зуб А.М., представленные в территориальную избирательную комиссию Лабинская для выдвижения и регистрации кандидатом в депутаты Совета Лучевого сельского поселения Лабинского района по Лучевому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                   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Зуб Анастасию Михайловну, 1981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Лучевого сельского поселения Лабинского района по Лучевому десятимандатному избирательному округу 26 июля 2024 года             в 12 часов 50 минут. </w:t>
      </w:r>
    </w:p>
    <w:p>
      <w:pPr>
        <w:pStyle w:val="NoSpacing"/>
        <w:ind w:firstLine="708"/>
        <w:rPr/>
      </w:pPr>
      <w:r>
        <w:rPr/>
        <w:t>2. Вручить Зуб А.М.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F90B3-FCCB-4886-BC07-EDA715D1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318</Words>
  <Characters>1813</Characters>
  <CharactersWithSpaces>2127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2024-07-26T07:53:00Z</dcterms:created>
  <dc:creator>admin</dc:creator>
  <dc:description/>
  <dc:language>ru-RU</dc:language>
  <cp:lastModifiedBy/>
  <cp:lastPrinted>2024-07-26T11:26:04Z</cp:lastPrinted>
  <dcterms:modified xsi:type="dcterms:W3CDTF">2024-07-26T11:26:54Z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