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>/12</w:t>
            </w:r>
            <w:r>
              <w:rPr/>
              <w:t>77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Крыниной Марины Юрьевны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Владимирского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Владимирскому девятимандатному избирательному округу № 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Крыниной М.Ю., представленные в террито-риальную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 по Владимирскому  девятимандатному избирательному округу № 1,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Крынину Марину Юрьевну, 1989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Владимирского сельского поселения Лабинского района  по Владимирскому  девятимандатному избирательному округу № 1 25 июля 2024 года в 14 часов 10 минут. </w:t>
      </w:r>
    </w:p>
    <w:p>
      <w:pPr>
        <w:pStyle w:val="NoSpacing"/>
        <w:ind w:firstLine="708"/>
        <w:rPr/>
      </w:pPr>
      <w:r>
        <w:rPr/>
        <w:t>2. Вручить Крыниной М.Ю.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6B802-74E7-4B09-A732-CEA7A212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318</Words>
  <Characters>1816</Characters>
  <CharactersWithSpaces>2130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2024-07-25T07:36:00Z</dcterms:created>
  <dc:creator>admin</dc:creator>
  <dc:description/>
  <dc:language>ru-RU</dc:language>
  <cp:lastModifiedBy/>
  <cp:lastPrinted>2024-07-24T17:06:00Z</cp:lastPrinted>
  <dcterms:modified xsi:type="dcterms:W3CDTF">2024-07-25T12:33:53Z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