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/1159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Рубан Гульняз Григорьевны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Рубан Г.Г.,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Рубан Гульняз Григорьевну, 1988 г.р.,  выдвинутую в порядке самовыдвижения, кандидатом в депутаты Совета Вознесенского сельского поселения Лабинского района  по Вознесенскому  одиннадцатимандатному избирательному округу №2 12 июля 2024 года в </w:t>
      </w: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>6</w:t>
      </w:r>
      <w:r>
        <w:rPr>
          <w:b w:val="false"/>
          <w:bCs w:val="false"/>
          <w:color w:val="000000"/>
        </w:rPr>
        <w:t xml:space="preserve"> часов </w:t>
      </w:r>
      <w:r>
        <w:rPr>
          <w:b w:val="false"/>
          <w:bCs w:val="false"/>
          <w:color w:val="000000"/>
        </w:rPr>
        <w:t>20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>2. Вручить Рубан Г.Г.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2024-07-09T17:45:44Z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