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 </w:t>
            </w:r>
            <w:r>
              <w:rPr>
                <w:rFonts w:eastAsia="Calibri"/>
                <w:sz w:val="21"/>
                <w:szCs w:val="21"/>
              </w:rPr>
              <w:t>e-mail  t33@ikkk.ru</w:t>
            </w:r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  <w:t xml:space="preserve">20 </w:t>
      </w:r>
      <w:r>
        <w:rPr>
          <w:lang w:eastAsia="ru-RU"/>
        </w:rPr>
        <w:t xml:space="preserve">июня 2024 года                                                                              №  </w:t>
      </w:r>
      <w:r>
        <w:rPr>
          <w:lang w:eastAsia="ru-RU"/>
        </w:rPr>
        <w:t>99/1067</w:t>
      </w:r>
    </w:p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</w:r>
    </w:p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Рабочей группе для контроля за использованием ГАС «Выборы»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при проведении  муниципальных выборов</w:t>
      </w:r>
    </w:p>
    <w:p>
      <w:pPr>
        <w:pStyle w:val="Normal"/>
        <w:jc w:val="center"/>
        <w:rPr>
          <w:b/>
          <w:b/>
          <w:i/>
          <w:i/>
          <w:szCs w:val="28"/>
        </w:rPr>
      </w:pPr>
      <w:r>
        <w:rPr>
          <w:b/>
          <w:szCs w:val="28"/>
        </w:rPr>
        <w:t>на территории муниципального образования Лабинский  район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  <w:szCs w:val="28"/>
        </w:rPr>
        <w:t xml:space="preserve">08 </w:t>
      </w:r>
      <w:r>
        <w:rPr>
          <w:b/>
          <w:bCs/>
          <w:i w:val="false"/>
          <w:iCs w:val="false"/>
          <w:szCs w:val="28"/>
        </w:rPr>
        <w:t>сентября 202</w:t>
      </w:r>
      <w:r>
        <w:rPr>
          <w:b/>
          <w:bCs/>
          <w:i w:val="false"/>
          <w:iCs w:val="false"/>
          <w:szCs w:val="28"/>
        </w:rPr>
        <w:t>4</w:t>
      </w:r>
      <w:r>
        <w:rPr>
          <w:b/>
          <w:bCs/>
          <w:i w:val="false"/>
          <w:iCs w:val="false"/>
          <w:szCs w:val="28"/>
        </w:rPr>
        <w:t xml:space="preserve"> года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709"/>
        <w:rPr>
          <w:szCs w:val="28"/>
        </w:rPr>
      </w:pPr>
      <w:r>
        <w:rPr>
          <w:kern w:val="2"/>
          <w:szCs w:val="28"/>
        </w:rPr>
        <w:t xml:space="preserve">В целях реализации прав граждан Российской Федерации на обес-печение гласности, достоверности, оперативности и полноты информации о выборах и референдумах, проводимых на территории муниципального образования </w:t>
      </w:r>
      <w:r>
        <w:rPr>
          <w:kern w:val="2"/>
        </w:rPr>
        <w:t>Лабинский</w:t>
      </w:r>
      <w:r>
        <w:rPr>
          <w:kern w:val="2"/>
          <w:szCs w:val="28"/>
        </w:rPr>
        <w:t xml:space="preserve"> район</w:t>
      </w:r>
      <w:r>
        <w:rPr>
          <w:i/>
          <w:kern w:val="2"/>
          <w:szCs w:val="28"/>
        </w:rPr>
        <w:t xml:space="preserve">, </w:t>
      </w:r>
      <w:r>
        <w:rPr>
          <w:kern w:val="2"/>
          <w:szCs w:val="28"/>
        </w:rPr>
        <w:t>на период полномочий территориальной избирательной комиссией</w:t>
      </w:r>
      <w:r>
        <w:rPr>
          <w:i/>
          <w:kern w:val="2"/>
          <w:szCs w:val="28"/>
        </w:rPr>
        <w:t xml:space="preserve"> </w:t>
      </w:r>
      <w:r>
        <w:rPr>
          <w:szCs w:val="28"/>
        </w:rPr>
        <w:t xml:space="preserve">Лабинская, </w:t>
      </w:r>
      <w:r>
        <w:rPr>
          <w:kern w:val="2"/>
          <w:szCs w:val="28"/>
        </w:rPr>
        <w:t xml:space="preserve">руководствуясь статьей 74 Федераль-ного закона от 12 июня 2002 г. № 67-ФЗ «Об основных гарантиях избира-тельных прав и права на участие в референдуме граждан Российской Федерации», статьей 23 Федерального закона  от 10 января 2003 г. № 20-ФЗ «О Государственной автоматизированной системе Российской Федерации «Выборы», </w:t>
      </w:r>
      <w:r>
        <w:rPr>
          <w:szCs w:val="28"/>
        </w:rPr>
        <w:t>территориальная избирательная комиссия Лабинская</w:t>
      </w:r>
      <w:r>
        <w:rPr>
          <w:i/>
          <w:szCs w:val="28"/>
        </w:rPr>
        <w:t xml:space="preserve"> </w:t>
      </w:r>
      <w:r>
        <w:rPr>
          <w:szCs w:val="28"/>
        </w:rPr>
        <w:t>РЕШИЛА:</w:t>
      </w:r>
    </w:p>
    <w:p>
      <w:pPr>
        <w:pStyle w:val="Style18"/>
        <w:rPr>
          <w:rFonts w:ascii="Times New Roman" w:hAnsi="Times New Roman"/>
          <w:kern w:val="2"/>
        </w:rPr>
      </w:pPr>
      <w:r>
        <w:rPr>
          <w:rFonts w:ascii="Times New Roman" w:hAnsi="Times New Roman"/>
        </w:rPr>
        <w:t xml:space="preserve">1. Сформировать группу контроля за использованием Государственной автоматизированной системы Российской Федерации «Выборы» </w:t>
      </w:r>
      <w:r>
        <w:rPr>
          <w:rFonts w:ascii="Times New Roman" w:hAnsi="Times New Roman"/>
          <w:bCs/>
          <w:kern w:val="2"/>
        </w:rPr>
        <w:t>при подготовке и проведении муниципальных  выборов</w:t>
      </w:r>
      <w:r>
        <w:rPr>
          <w:rFonts w:ascii="Times New Roman" w:hAnsi="Times New Roman"/>
          <w:kern w:val="2"/>
        </w:rPr>
        <w:t xml:space="preserve">, проводимых на территории муниципального образования Лабинский район, на период полномочий территориальной избирательной комиссии </w:t>
      </w:r>
      <w:r>
        <w:rPr/>
        <w:t>Лабинская</w:t>
      </w:r>
      <w:r>
        <w:rPr>
          <w:rFonts w:ascii="Times New Roman" w:hAnsi="Times New Roman"/>
          <w:kern w:val="2"/>
        </w:rPr>
        <w:t>, назначив в ее состав следующих членов территориальной избирательной комиссии:</w:t>
      </w:r>
    </w:p>
    <w:p>
      <w:pPr>
        <w:pStyle w:val="Style18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</w:r>
    </w:p>
    <w:tbl>
      <w:tblPr>
        <w:tblStyle w:val="a3"/>
        <w:tblW w:w="9436" w:type="dxa"/>
        <w:jc w:val="left"/>
        <w:tblInd w:w="391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17"/>
        <w:gridCol w:w="6318"/>
      </w:tblGrid>
      <w:tr>
        <w:trPr/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rFonts w:eastAsia="Calibri"/>
                <w:kern w:val="0"/>
                <w:szCs w:val="28"/>
                <w:lang w:val="ru-RU" w:eastAsia="en-US" w:bidi="ar-SA"/>
              </w:rPr>
              <w:t>Зинкова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rFonts w:eastAsia="Calibri"/>
                <w:kern w:val="0"/>
                <w:szCs w:val="28"/>
                <w:lang w:val="ru-RU" w:eastAsia="en-US" w:bidi="ar-SA"/>
              </w:rPr>
              <w:t>Марина Филипповна</w:t>
            </w: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rFonts w:eastAsia="Calibri"/>
                <w:kern w:val="0"/>
                <w:szCs w:val="28"/>
                <w:lang w:val="ru-RU" w:eastAsia="en-US" w:bidi="ar-SA"/>
              </w:rPr>
              <w:t>-председатель территориальной избирательной комиссии Лабинская, руководитель группы контроля;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rFonts w:eastAsia="Calibri"/>
                <w:kern w:val="0"/>
                <w:szCs w:val="28"/>
                <w:lang w:val="ru-RU" w:eastAsia="en-US" w:bidi="ar-SA"/>
              </w:rPr>
              <w:t>Резанова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rFonts w:eastAsia="Calibri"/>
                <w:kern w:val="0"/>
                <w:szCs w:val="28"/>
                <w:lang w:val="ru-RU" w:eastAsia="en-US" w:bidi="ar-SA"/>
              </w:rPr>
              <w:t>Ольга Борисовна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rFonts w:eastAsia="Calibri"/>
                <w:kern w:val="0"/>
                <w:szCs w:val="28"/>
                <w:lang w:val="ru-RU" w:eastAsia="en-US" w:bidi="ar-SA"/>
              </w:rPr>
              <w:t>-заместитель председателя территориальной избирательной комиссии Лабинская, член группы контроля;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rFonts w:eastAsia="Calibri"/>
                <w:kern w:val="0"/>
                <w:szCs w:val="28"/>
                <w:lang w:val="ru-RU" w:eastAsia="en-US" w:bidi="ar-SA"/>
              </w:rPr>
              <w:t xml:space="preserve">Аксенова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rFonts w:eastAsia="Calibri"/>
                <w:kern w:val="0"/>
                <w:szCs w:val="28"/>
                <w:lang w:val="ru-RU" w:eastAsia="en-US" w:bidi="ar-SA"/>
              </w:rPr>
              <w:t>Алина Владимировна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rFonts w:eastAsia="Calibri"/>
                <w:kern w:val="0"/>
                <w:szCs w:val="28"/>
                <w:lang w:val="ru-RU" w:eastAsia="en-US" w:bidi="ar-SA"/>
              </w:rPr>
              <w:t xml:space="preserve">Димуров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rFonts w:eastAsia="Calibri"/>
                <w:kern w:val="0"/>
                <w:szCs w:val="28"/>
                <w:lang w:val="ru-RU" w:eastAsia="en-US" w:bidi="ar-SA"/>
              </w:rPr>
              <w:t>Алексей Владимирович</w:t>
            </w: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rFonts w:eastAsia="Calibri"/>
                <w:kern w:val="0"/>
                <w:szCs w:val="28"/>
                <w:lang w:val="ru-RU" w:eastAsia="en-US" w:bidi="ar-SA"/>
              </w:rPr>
              <w:t>-секретарь территориальной избирательной комиссии  Лабинская, член группы контроля;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rFonts w:eastAsia="Calibri"/>
                <w:kern w:val="0"/>
                <w:szCs w:val="28"/>
                <w:lang w:val="ru-RU" w:eastAsia="en-US" w:bidi="ar-SA"/>
              </w:rPr>
              <w:t>-член территориальной избирательной комиссии Лабинская с правом решающего голоса, член группы контроля;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rFonts w:eastAsia="Calibri"/>
                <w:kern w:val="0"/>
                <w:szCs w:val="28"/>
                <w:lang w:val="ru-RU" w:eastAsia="en-US" w:bidi="ar-SA"/>
              </w:rPr>
              <w:t>Матушкина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rFonts w:eastAsia="Calibri"/>
                <w:kern w:val="0"/>
                <w:szCs w:val="28"/>
                <w:lang w:val="ru-RU" w:eastAsia="en-US" w:bidi="ar-SA"/>
              </w:rPr>
              <w:t>Анна Владимировна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rFonts w:eastAsia="Calibri"/>
                <w:kern w:val="0"/>
                <w:szCs w:val="28"/>
                <w:lang w:val="ru-RU" w:eastAsia="en-US" w:bidi="ar-SA"/>
              </w:rPr>
              <w:t>-член территориальной избирательной комиссии Лабинская с правом решающего голоса, член группы контроля;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900" w:leader="none"/>
              </w:tabs>
              <w:suppressAutoHyphens w:val="true"/>
              <w:spacing w:lineRule="auto" w:line="276" w:before="0" w:after="0"/>
              <w:ind w:left="540" w:hanging="0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</w:r>
          </w:p>
        </w:tc>
      </w:tr>
    </w:tbl>
    <w:p>
      <w:pPr>
        <w:pStyle w:val="Normal"/>
        <w:spacing w:lineRule="auto" w:line="360"/>
        <w:ind w:firstLine="709"/>
        <w:rPr>
          <w:szCs w:val="28"/>
        </w:rPr>
      </w:pPr>
      <w:r>
        <w:rPr>
          <w:szCs w:val="28"/>
        </w:rPr>
        <w:t>2. Разместить настоящее решение на сайте территориальной избирательной комиссии Лабинская в сети Интернет.</w:t>
      </w:r>
    </w:p>
    <w:p>
      <w:pPr>
        <w:pStyle w:val="Normal"/>
        <w:spacing w:lineRule="auto" w:line="360"/>
        <w:ind w:firstLine="709"/>
        <w:rPr>
          <w:i/>
          <w:i/>
          <w:szCs w:val="28"/>
        </w:rPr>
      </w:pPr>
      <w:r>
        <w:rPr>
          <w:szCs w:val="28"/>
        </w:rPr>
        <w:t>3. Контроль за выполнением пункта 2 настоящего решения возложить на секретаря территориальной избирательной комиссии</w:t>
      </w:r>
      <w:r>
        <w:rPr>
          <w:i/>
          <w:szCs w:val="28"/>
        </w:rPr>
        <w:t xml:space="preserve"> </w:t>
      </w:r>
      <w:r>
        <w:rPr>
          <w:szCs w:val="28"/>
        </w:rPr>
        <w:t>Лабинская</w:t>
      </w:r>
      <w:r>
        <w:rPr>
          <w:i/>
          <w:szCs w:val="28"/>
        </w:rPr>
        <w:t xml:space="preserve"> </w:t>
      </w:r>
      <w:r>
        <w:rPr>
          <w:i w:val="false"/>
          <w:iCs w:val="false"/>
          <w:szCs w:val="28"/>
        </w:rPr>
        <w:t>Аксенову А.В.</w:t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1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1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Style21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p>
      <w:pPr>
        <w:pStyle w:val="Normal"/>
        <w:ind w:firstLine="709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2c97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6e0385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link w:val="31"/>
    <w:qFormat/>
    <w:rsid w:val="006e0385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6e0385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6e0385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2" w:customStyle="1">
    <w:name w:val="Верхний колонтитул Знак"/>
    <w:basedOn w:val="DefaultParagraphFont"/>
    <w:uiPriority w:val="99"/>
    <w:semiHidden/>
    <w:qFormat/>
    <w:rsid w:val="006e0385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6e0385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 w:customStyle="1">
    <w:name w:val="Документ ИКСО"/>
    <w:basedOn w:val="Normal"/>
    <w:qFormat/>
    <w:rsid w:val="00b82c97"/>
    <w:pPr>
      <w:spacing w:lineRule="auto" w:line="360"/>
      <w:ind w:firstLine="709"/>
    </w:pPr>
    <w:rPr>
      <w:rFonts w:ascii="Times New Roman CYR" w:hAnsi="Times New Roman CYR" w:eastAsia="Times New Roman"/>
      <w:szCs w:val="28"/>
      <w:lang w:eastAsia="ru-RU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12"/>
    <w:unhideWhenUsed/>
    <w:rsid w:val="006e0385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6e0385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ListParagraph">
    <w:name w:val="List Paragraph"/>
    <w:basedOn w:val="Normal"/>
    <w:qFormat/>
    <w:rsid w:val="001c7f82"/>
    <w:pPr>
      <w:spacing w:lineRule="auto" w:line="480" w:before="0" w:after="240"/>
      <w:ind w:left="720" w:firstLine="360"/>
      <w:jc w:val="left"/>
    </w:pPr>
    <w:rPr>
      <w:rFonts w:ascii="Calibri" w:hAnsi="Calibri" w:eastAsia="Times New Roman"/>
      <w:sz w:val="22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b82c97"/>
    <w:pPr>
      <w:spacing w:after="0" w:line="240" w:lineRule="auto"/>
      <w:jc w:val="both"/>
    </w:pPr>
    <w:rPr>
      <w:sz w:val="28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LibreOffice/6.4.7.2$Linux_X86_64 LibreOffice_project/40$Build-2</Application>
  <Pages>2</Pages>
  <Words>275</Words>
  <Characters>2134</Characters>
  <CharactersWithSpaces>2577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2020-05-20T11:38:00Z</dcterms:created>
  <dc:creator>admin</dc:creator>
  <dc:description/>
  <dc:language>ru-RU</dc:language>
  <cp:lastModifiedBy/>
  <dcterms:modified xsi:type="dcterms:W3CDTF">2024-06-17T14:36:49Z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